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6396B173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0B50BF">
        <w:rPr>
          <w:b/>
        </w:rPr>
        <w:t>4</w:t>
      </w:r>
      <w:r w:rsidRPr="00D6219A">
        <w:rPr>
          <w:b/>
        </w:rPr>
        <w:t xml:space="preserve"> METŲ BIUDŽETO PATIKSLINIMO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2B0C49AA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0B50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5E4921">
        <w:rPr>
          <w:szCs w:val="24"/>
        </w:rPr>
        <w:t>rug</w:t>
      </w:r>
      <w:r w:rsidR="00407348">
        <w:rPr>
          <w:szCs w:val="24"/>
        </w:rPr>
        <w:t>sėjo</w:t>
      </w:r>
      <w:r w:rsidR="002677DD">
        <w:rPr>
          <w:szCs w:val="24"/>
        </w:rPr>
        <w:t xml:space="preserve"> </w:t>
      </w:r>
      <w:r w:rsidR="005E535F">
        <w:rPr>
          <w:szCs w:val="24"/>
        </w:rPr>
        <w:t xml:space="preserve">17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2D62C5">
        <w:rPr>
          <w:szCs w:val="24"/>
        </w:rPr>
        <w:t>-</w:t>
      </w:r>
      <w:r w:rsidR="005E535F">
        <w:rPr>
          <w:szCs w:val="24"/>
        </w:rPr>
        <w:t>204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208F5495" w14:textId="70C4D5C1" w:rsidR="00074ECE" w:rsidRPr="004839FF" w:rsidRDefault="00074ECE" w:rsidP="00872F7D">
      <w:pPr>
        <w:widowControl w:val="0"/>
        <w:ind w:firstLine="1276"/>
        <w:jc w:val="both"/>
        <w:rPr>
          <w:szCs w:val="24"/>
        </w:rPr>
      </w:pPr>
      <w:r w:rsidRPr="009D71A8">
        <w:rPr>
          <w:szCs w:val="24"/>
        </w:rPr>
        <w:t>Vadovaudamasi Lietuvos Respublikos vietos savivaldos įstatymo 1</w:t>
      </w:r>
      <w:r w:rsidR="00FF2D74" w:rsidRPr="009D71A8">
        <w:rPr>
          <w:szCs w:val="24"/>
        </w:rPr>
        <w:t>5</w:t>
      </w:r>
      <w:r w:rsidRPr="009D71A8">
        <w:rPr>
          <w:szCs w:val="24"/>
        </w:rPr>
        <w:t xml:space="preserve"> straipsnio 2 dalies </w:t>
      </w:r>
      <w:r w:rsidR="00245D34" w:rsidRPr="009D71A8">
        <w:rPr>
          <w:szCs w:val="24"/>
        </w:rPr>
        <w:t>1</w:t>
      </w:r>
      <w:r w:rsidR="00FF2D74" w:rsidRPr="009D71A8">
        <w:rPr>
          <w:szCs w:val="24"/>
        </w:rPr>
        <w:t>2</w:t>
      </w:r>
      <w:r w:rsidR="00245D34" w:rsidRPr="009D71A8">
        <w:rPr>
          <w:szCs w:val="24"/>
        </w:rPr>
        <w:t xml:space="preserve"> punkt</w:t>
      </w:r>
      <w:r w:rsidR="003866AB">
        <w:rPr>
          <w:szCs w:val="24"/>
        </w:rPr>
        <w:t>u</w:t>
      </w:r>
      <w:r w:rsidR="007C6BE4">
        <w:rPr>
          <w:szCs w:val="24"/>
        </w:rPr>
        <w:t xml:space="preserve">, </w:t>
      </w:r>
      <w:r w:rsidR="00872F7D">
        <w:rPr>
          <w:szCs w:val="24"/>
        </w:rPr>
        <w:t xml:space="preserve">Lietuvos Respublikos sveikatos apsaugos ministro 2024 m. gegužės 6 d. įsakymu Nr. V-498 „Dėl finansavimo skyrimo projektams, pateiktiems pagal 2022–2030 metų plėtros programos valdytojos Lietuvos Respublikos sveikatos apsaugos ministerijos sveikatos priežiūros kokybės ir efektyvumo didinimo plėtros programos pažangos priemonę Nr. 11-002-02-11-01 </w:t>
      </w:r>
      <w:r w:rsidR="00FF44F9">
        <w:rPr>
          <w:szCs w:val="24"/>
        </w:rPr>
        <w:t>„Gerinti sveikatos priežiūros paslaugų kokybę ir prieinamumą““,</w:t>
      </w:r>
      <w:r w:rsidR="00872F7D">
        <w:rPr>
          <w:szCs w:val="24"/>
        </w:rPr>
        <w:t xml:space="preserve"> Lietuvos Respublikos socialinės apsaugos ir darbo ministro 2024 m. birželio 28 d. įsakymu Nr. A1-442 „Dėl Lietuvos Respublikos valstybės biudžeto lėšų laikino atokvėpio paslaugai teikti ir administruoti 2024 metų II pusmetį paskirstymo savivaldybių administracijoms“, </w:t>
      </w:r>
      <w:r w:rsidR="00FF44F9">
        <w:rPr>
          <w:szCs w:val="24"/>
        </w:rPr>
        <w:t xml:space="preserve">Viešosios įstaigos Centrinės projektų valdymo agentūros direktoriaus 2024 m. liepos 12 d. įsakymu Nr. 2024/8-297 „Dėl finansavimo skyrimo“, </w:t>
      </w:r>
      <w:r w:rsidR="00407348">
        <w:rPr>
          <w:szCs w:val="24"/>
        </w:rPr>
        <w:t xml:space="preserve">Lietuvos Respublikos švietimo, mokslo ir sporto ministro 2024 m. liepos 30 d. įsakymu Nr. V-837 „Dėl savivaldybių, kurioms 2024 metais skiriamas finansavimas, sąrašo ir savivaldybių, kurioms 2024 metais neskiriamas finansavimas, sąrašo patvirtinimo“, </w:t>
      </w:r>
      <w:r w:rsidR="005E4921">
        <w:rPr>
          <w:szCs w:val="24"/>
        </w:rPr>
        <w:t>Asmen</w:t>
      </w:r>
      <w:r w:rsidR="005C1C07">
        <w:rPr>
          <w:szCs w:val="24"/>
        </w:rPr>
        <w:t>s</w:t>
      </w:r>
      <w:r w:rsidR="005E4921">
        <w:rPr>
          <w:szCs w:val="24"/>
        </w:rPr>
        <w:t xml:space="preserve"> su negalia teisių apsaugos agentūros prie Lietuvos Respublikos socialinės apsaugos ir darbo ministerijos direktoriaus 2024 m. rugpjūčio </w:t>
      </w:r>
      <w:r w:rsidR="00407348">
        <w:rPr>
          <w:szCs w:val="24"/>
        </w:rPr>
        <w:t>9</w:t>
      </w:r>
      <w:r w:rsidR="005E4921">
        <w:rPr>
          <w:szCs w:val="24"/>
        </w:rPr>
        <w:t xml:space="preserve"> d. įsakymu Nr. V-16</w:t>
      </w:r>
      <w:r w:rsidR="00407348">
        <w:rPr>
          <w:szCs w:val="24"/>
        </w:rPr>
        <w:t>8</w:t>
      </w:r>
      <w:r w:rsidR="005E4921">
        <w:rPr>
          <w:szCs w:val="24"/>
        </w:rPr>
        <w:t xml:space="preserve"> „Dėl</w:t>
      </w:r>
      <w:r w:rsidR="00407348">
        <w:rPr>
          <w:szCs w:val="24"/>
        </w:rPr>
        <w:t xml:space="preserve"> Neįgaliųjų reikalų departamento prie Socialinės apsaugos ir darbo ministerijos direktoriaus 2023 m. gruodžio 29 d. įsakymo Nr. V-132 „Dėl Lietuvos Respublikos valstybės biudžeto lėšų akredituotai</w:t>
      </w:r>
      <w:r w:rsidR="00A942C1">
        <w:rPr>
          <w:szCs w:val="24"/>
        </w:rPr>
        <w:t xml:space="preserve"> socialinei reabilitacijai neįgaliesiems bendruomenėje organizuoti, teikti ir administruoti 2024 metais paskirstymo savivaldybių administracijoms“ pakeitimo“,</w:t>
      </w:r>
      <w:r w:rsidR="005E4921">
        <w:rPr>
          <w:szCs w:val="24"/>
        </w:rPr>
        <w:t xml:space="preserve"> Asmens su negalia teisių apsaugos</w:t>
      </w:r>
      <w:r w:rsidR="005C1C07">
        <w:rPr>
          <w:szCs w:val="24"/>
        </w:rPr>
        <w:t xml:space="preserve"> agentūros</w:t>
      </w:r>
      <w:r w:rsidR="005E4921">
        <w:rPr>
          <w:szCs w:val="24"/>
        </w:rPr>
        <w:t xml:space="preserve"> </w:t>
      </w:r>
      <w:r w:rsidR="005C1C07">
        <w:rPr>
          <w:szCs w:val="24"/>
        </w:rPr>
        <w:t>prie Lietuvos Respublikos socialinės apsaugos ir</w:t>
      </w:r>
      <w:r w:rsidR="005E4921">
        <w:rPr>
          <w:szCs w:val="24"/>
        </w:rPr>
        <w:t xml:space="preserve"> darbo ministerijos direktoriaus 2024 m. </w:t>
      </w:r>
      <w:r w:rsidR="005C1C07">
        <w:rPr>
          <w:szCs w:val="24"/>
        </w:rPr>
        <w:t>rugpjūčio</w:t>
      </w:r>
      <w:r w:rsidR="005E4921">
        <w:rPr>
          <w:szCs w:val="24"/>
        </w:rPr>
        <w:t xml:space="preserve"> 2</w:t>
      </w:r>
      <w:r w:rsidR="005C1C07">
        <w:rPr>
          <w:szCs w:val="24"/>
        </w:rPr>
        <w:t>1</w:t>
      </w:r>
      <w:r w:rsidR="005E4921">
        <w:rPr>
          <w:szCs w:val="24"/>
        </w:rPr>
        <w:t xml:space="preserve"> d. įsakym</w:t>
      </w:r>
      <w:r w:rsidR="005C1C07">
        <w:rPr>
          <w:szCs w:val="24"/>
        </w:rPr>
        <w:t>u</w:t>
      </w:r>
      <w:r w:rsidR="005E4921">
        <w:rPr>
          <w:szCs w:val="24"/>
        </w:rPr>
        <w:t xml:space="preserve"> Nr. V-</w:t>
      </w:r>
      <w:r w:rsidR="005C1C07">
        <w:rPr>
          <w:szCs w:val="24"/>
        </w:rPr>
        <w:t>175</w:t>
      </w:r>
      <w:r w:rsidR="005E4921">
        <w:rPr>
          <w:szCs w:val="24"/>
        </w:rPr>
        <w:t xml:space="preserve"> „Dėl </w:t>
      </w:r>
      <w:r w:rsidR="005C1C07">
        <w:rPr>
          <w:szCs w:val="24"/>
        </w:rPr>
        <w:t>A</w:t>
      </w:r>
      <w:r w:rsidR="005E4921">
        <w:rPr>
          <w:szCs w:val="24"/>
        </w:rPr>
        <w:t>smens su negalia</w:t>
      </w:r>
      <w:r w:rsidR="005C1C07">
        <w:rPr>
          <w:szCs w:val="24"/>
        </w:rPr>
        <w:t xml:space="preserve"> teisių apsaugos agentūros prie Lietuvos Respublikos socialinės apsaugos ir darbo ministerijos direktoriaus 2024 m. sausio 25 d. įsakymo Nr. V-21 „Dėl Lietuvos Respublikos valstybės biudžeto dotacijų savivaldybių administracijoms, atliekančioms asmenų su negalia reikalų koordinavimo funkciją,</w:t>
      </w:r>
      <w:r w:rsidR="005E4921">
        <w:rPr>
          <w:szCs w:val="24"/>
        </w:rPr>
        <w:t xml:space="preserve"> </w:t>
      </w:r>
      <w:r w:rsidR="005C1C07">
        <w:rPr>
          <w:szCs w:val="24"/>
        </w:rPr>
        <w:t>skyrimo</w:t>
      </w:r>
      <w:r w:rsidR="005E4921">
        <w:rPr>
          <w:szCs w:val="24"/>
        </w:rPr>
        <w:t xml:space="preserve"> 2024 meta</w:t>
      </w:r>
      <w:r w:rsidR="005C1C07">
        <w:rPr>
          <w:szCs w:val="24"/>
        </w:rPr>
        <w:t>m</w:t>
      </w:r>
      <w:r w:rsidR="005E4921">
        <w:rPr>
          <w:szCs w:val="24"/>
        </w:rPr>
        <w:t xml:space="preserve">s“ pakeitimo“, </w:t>
      </w:r>
      <w:r w:rsidR="002D40E9">
        <w:rPr>
          <w:szCs w:val="24"/>
        </w:rPr>
        <w:t>Lietuvos Respublikos socialinės apsaugos ir darbo ministro 2024 m. rug</w:t>
      </w:r>
      <w:r w:rsidR="005C1C07">
        <w:rPr>
          <w:szCs w:val="24"/>
        </w:rPr>
        <w:t>sėjo</w:t>
      </w:r>
      <w:r w:rsidR="002D40E9">
        <w:rPr>
          <w:szCs w:val="24"/>
        </w:rPr>
        <w:t xml:space="preserve"> </w:t>
      </w:r>
      <w:r w:rsidR="005C1C07">
        <w:rPr>
          <w:szCs w:val="24"/>
        </w:rPr>
        <w:t>4</w:t>
      </w:r>
      <w:r w:rsidR="002D40E9">
        <w:rPr>
          <w:szCs w:val="24"/>
        </w:rPr>
        <w:t xml:space="preserve"> d. įsakymu Nr. A1-5</w:t>
      </w:r>
      <w:r w:rsidR="005C1C07">
        <w:rPr>
          <w:szCs w:val="24"/>
        </w:rPr>
        <w:t>84</w:t>
      </w:r>
      <w:r w:rsidR="002D40E9">
        <w:rPr>
          <w:szCs w:val="24"/>
        </w:rPr>
        <w:t xml:space="preserve"> „</w:t>
      </w:r>
      <w:r w:rsidR="005C1C07">
        <w:rPr>
          <w:szCs w:val="24"/>
        </w:rPr>
        <w:t>Dėl Lietuvos Respublikos socialinės apsaugos ir darbo ministro 2023 m. gruodžio 29 d. įsakymo Nr. A1-912 „Dėl Lietuvos Respublikos valstybės biudžeto lėšų akredituotai vaikų dienos socialinei priežiūrai organizuoti, teikti ir administruoti 2024 metais paskirstymo savivaldybių</w:t>
      </w:r>
      <w:r w:rsidR="003D24AB">
        <w:rPr>
          <w:szCs w:val="24"/>
        </w:rPr>
        <w:t xml:space="preserve"> administracijoms</w:t>
      </w:r>
      <w:r w:rsidR="007C6BE4">
        <w:rPr>
          <w:szCs w:val="24"/>
        </w:rPr>
        <w:t>“</w:t>
      </w:r>
      <w:r w:rsidR="003D24AB">
        <w:rPr>
          <w:szCs w:val="24"/>
        </w:rPr>
        <w:t xml:space="preserve"> pakeitimo“</w:t>
      </w:r>
      <w:r w:rsidR="002D40E9">
        <w:rPr>
          <w:szCs w:val="24"/>
        </w:rPr>
        <w:t xml:space="preserve"> </w:t>
      </w:r>
      <w:r w:rsidR="002D40E9" w:rsidRPr="002D40E9">
        <w:rPr>
          <w:szCs w:val="24"/>
        </w:rPr>
        <w:t>bei atsižvelgdama į asignavimų valdytojų prašymus,</w:t>
      </w:r>
      <w:r w:rsidR="003C48E0">
        <w:rPr>
          <w:szCs w:val="24"/>
          <w:lang w:eastAsia="lt-LT"/>
        </w:rPr>
        <w:t xml:space="preserve"> </w:t>
      </w:r>
      <w:r w:rsidRPr="009D71A8">
        <w:rPr>
          <w:szCs w:val="24"/>
        </w:rPr>
        <w:t>Skuodo rajono savivaldybės taryba</w:t>
      </w:r>
      <w:r w:rsidR="004B5DFF">
        <w:rPr>
          <w:szCs w:val="24"/>
        </w:rPr>
        <w:t xml:space="preserve"> </w:t>
      </w:r>
      <w:r w:rsidR="005E535F" w:rsidRPr="005E535F">
        <w:rPr>
          <w:spacing w:val="40"/>
          <w:szCs w:val="24"/>
        </w:rPr>
        <w:t>nusprendži</w:t>
      </w:r>
      <w:r w:rsidR="005E535F">
        <w:rPr>
          <w:szCs w:val="24"/>
        </w:rPr>
        <w:t>a</w:t>
      </w:r>
      <w:r w:rsidRPr="009D71A8">
        <w:rPr>
          <w:szCs w:val="24"/>
        </w:rPr>
        <w:t>:</w:t>
      </w:r>
    </w:p>
    <w:p w14:paraId="6173D461" w14:textId="00034087" w:rsidR="00245D34" w:rsidRPr="009D71A8" w:rsidRDefault="00245D34" w:rsidP="00245D34">
      <w:pPr>
        <w:ind w:firstLine="1247"/>
        <w:jc w:val="both"/>
        <w:rPr>
          <w:szCs w:val="24"/>
        </w:rPr>
      </w:pPr>
      <w:r w:rsidRPr="009D71A8">
        <w:rPr>
          <w:szCs w:val="24"/>
        </w:rPr>
        <w:t xml:space="preserve">Patikslinti </w:t>
      </w:r>
      <w:r w:rsidR="009824F2" w:rsidRPr="009D71A8">
        <w:rPr>
          <w:szCs w:val="24"/>
        </w:rPr>
        <w:t>Skuodo rajono savivaldybės 202</w:t>
      </w:r>
      <w:r w:rsidR="009824F2">
        <w:rPr>
          <w:szCs w:val="24"/>
        </w:rPr>
        <w:t>4</w:t>
      </w:r>
      <w:r w:rsidR="009824F2" w:rsidRPr="009D71A8">
        <w:rPr>
          <w:szCs w:val="24"/>
        </w:rPr>
        <w:t xml:space="preserve"> metų biudžetą</w:t>
      </w:r>
      <w:r w:rsidR="009824F2">
        <w:rPr>
          <w:szCs w:val="24"/>
        </w:rPr>
        <w:t>, patvirtintą</w:t>
      </w:r>
      <w:r w:rsidR="009824F2" w:rsidRPr="009D71A8">
        <w:rPr>
          <w:szCs w:val="24"/>
        </w:rPr>
        <w:t xml:space="preserve"> </w:t>
      </w:r>
      <w:r w:rsidRPr="009D71A8">
        <w:rPr>
          <w:szCs w:val="24"/>
        </w:rPr>
        <w:t>Skuodo rajono savivaldybės tarybos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m. vasario </w:t>
      </w:r>
      <w:r w:rsidR="000B50BF">
        <w:rPr>
          <w:szCs w:val="24"/>
        </w:rPr>
        <w:t>15</w:t>
      </w:r>
      <w:r w:rsidRPr="009D71A8">
        <w:rPr>
          <w:szCs w:val="24"/>
        </w:rPr>
        <w:t xml:space="preserve"> d. sprendimu Nr. T9-1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„Dėl Skuodo rajono savivaldybės 202</w:t>
      </w:r>
      <w:r w:rsidR="000B50BF">
        <w:rPr>
          <w:szCs w:val="24"/>
        </w:rPr>
        <w:t>4</w:t>
      </w:r>
      <w:r w:rsidRPr="009D71A8">
        <w:rPr>
          <w:szCs w:val="24"/>
        </w:rPr>
        <w:t xml:space="preserve"> metų biudžeto patvirtinimo“:</w:t>
      </w:r>
    </w:p>
    <w:p w14:paraId="650BF255" w14:textId="77777777" w:rsidR="00FE5BC5" w:rsidRPr="009D71A8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1. Skuodo rajono savivaldybės 202</w:t>
      </w:r>
      <w:r>
        <w:rPr>
          <w:szCs w:val="24"/>
        </w:rPr>
        <w:t>4</w:t>
      </w:r>
      <w:r w:rsidRPr="009D71A8">
        <w:rPr>
          <w:szCs w:val="24"/>
        </w:rPr>
        <w:t xml:space="preserve"> metų biudžeto pajamas (1 priedas).</w:t>
      </w:r>
    </w:p>
    <w:p w14:paraId="165C9DA5" w14:textId="7B200C22" w:rsidR="00FE5BC5" w:rsidRDefault="00FE5BC5" w:rsidP="00FE5BC5">
      <w:pPr>
        <w:ind w:firstLine="1247"/>
        <w:jc w:val="both"/>
        <w:rPr>
          <w:szCs w:val="24"/>
        </w:rPr>
      </w:pPr>
      <w:r w:rsidRPr="009D71A8">
        <w:rPr>
          <w:szCs w:val="24"/>
        </w:rPr>
        <w:t>2. Skuodo rajono savivaldybės 202</w:t>
      </w:r>
      <w:r>
        <w:rPr>
          <w:szCs w:val="24"/>
        </w:rPr>
        <w:t>4</w:t>
      </w:r>
      <w:r w:rsidRPr="009D71A8">
        <w:rPr>
          <w:szCs w:val="24"/>
        </w:rPr>
        <w:t xml:space="preserve"> metų biudžeto asignavimus (2 prieda</w:t>
      </w:r>
      <w:r>
        <w:rPr>
          <w:szCs w:val="24"/>
        </w:rPr>
        <w:t>s</w:t>
      </w:r>
      <w:r w:rsidRPr="009D71A8">
        <w:rPr>
          <w:szCs w:val="24"/>
        </w:rPr>
        <w:t>).</w:t>
      </w:r>
    </w:p>
    <w:p w14:paraId="63377624" w14:textId="77777777" w:rsidR="004839FF" w:rsidRPr="004839FF" w:rsidRDefault="004839FF" w:rsidP="004839FF">
      <w:pPr>
        <w:ind w:firstLine="1247"/>
        <w:jc w:val="both"/>
        <w:rPr>
          <w:szCs w:val="24"/>
        </w:rPr>
      </w:pPr>
    </w:p>
    <w:p w14:paraId="3A43A859" w14:textId="77777777" w:rsidR="003866AB" w:rsidRDefault="003866AB" w:rsidP="00C40275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E535F" w14:paraId="22F13EDD" w14:textId="77777777" w:rsidTr="005E535F">
        <w:tc>
          <w:tcPr>
            <w:tcW w:w="4814" w:type="dxa"/>
          </w:tcPr>
          <w:p w14:paraId="1790D836" w14:textId="11CC0E5A" w:rsidR="005E535F" w:rsidRDefault="005E535F" w:rsidP="005E535F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AC3571A" w14:textId="77777777" w:rsidR="005E535F" w:rsidRDefault="005E535F" w:rsidP="00C40275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3906A61E" w:rsidR="006F6B82" w:rsidRPr="00BF27D4" w:rsidRDefault="006F6B82" w:rsidP="00C40275">
      <w:pPr>
        <w:tabs>
          <w:tab w:val="left" w:pos="7044"/>
        </w:tabs>
        <w:jc w:val="both"/>
      </w:pPr>
    </w:p>
    <w:p w14:paraId="755B412C" w14:textId="77777777" w:rsidR="003866AB" w:rsidRDefault="003866AB" w:rsidP="00074ECE">
      <w:pPr>
        <w:jc w:val="both"/>
        <w:rPr>
          <w:lang w:eastAsia="de-DE"/>
        </w:rPr>
      </w:pPr>
    </w:p>
    <w:p w14:paraId="3445B3EE" w14:textId="77777777" w:rsidR="00FF44F9" w:rsidRDefault="00FF44F9" w:rsidP="00074ECE">
      <w:pPr>
        <w:jc w:val="both"/>
        <w:rPr>
          <w:lang w:eastAsia="de-DE"/>
        </w:rPr>
      </w:pPr>
    </w:p>
    <w:p w14:paraId="2FA4A476" w14:textId="75D62B3D" w:rsidR="00074ECE" w:rsidRDefault="00074ECE" w:rsidP="00074ECE">
      <w:pPr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6F8D0F8B" w14:textId="77777777" w:rsidR="00F838AD" w:rsidRDefault="00F838AD" w:rsidP="00F838AD">
      <w:pPr>
        <w:rPr>
          <w:szCs w:val="24"/>
        </w:rPr>
      </w:pPr>
    </w:p>
    <w:p w14:paraId="6322B95C" w14:textId="462DF841" w:rsidR="00F838AD" w:rsidRPr="00F838AD" w:rsidRDefault="00F838AD" w:rsidP="00F838AD">
      <w:pPr>
        <w:tabs>
          <w:tab w:val="left" w:pos="3525"/>
        </w:tabs>
        <w:rPr>
          <w:szCs w:val="24"/>
        </w:rPr>
      </w:pPr>
      <w:r>
        <w:rPr>
          <w:szCs w:val="24"/>
        </w:rPr>
        <w:tab/>
      </w:r>
    </w:p>
    <w:sectPr w:rsidR="00F838AD" w:rsidRPr="00F838AD" w:rsidSect="004839FF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4BEF6" w14:textId="77777777" w:rsidR="006C6E20" w:rsidRDefault="006C6E20">
      <w:r>
        <w:separator/>
      </w:r>
    </w:p>
  </w:endnote>
  <w:endnote w:type="continuationSeparator" w:id="0">
    <w:p w14:paraId="116EE111" w14:textId="77777777" w:rsidR="006C6E20" w:rsidRDefault="006C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EAAA" w14:textId="77777777" w:rsidR="006C6E20" w:rsidRDefault="006C6E20">
      <w:r>
        <w:separator/>
      </w:r>
    </w:p>
  </w:footnote>
  <w:footnote w:type="continuationSeparator" w:id="0">
    <w:p w14:paraId="3989EADC" w14:textId="77777777" w:rsidR="006C6E20" w:rsidRDefault="006C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0324D" w14:textId="429754F7" w:rsidR="005E535F" w:rsidRPr="005E535F" w:rsidRDefault="005E535F" w:rsidP="005E535F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3D4F"/>
    <w:rsid w:val="0001520F"/>
    <w:rsid w:val="000332E6"/>
    <w:rsid w:val="00043FA6"/>
    <w:rsid w:val="00050C99"/>
    <w:rsid w:val="00060960"/>
    <w:rsid w:val="00074ECE"/>
    <w:rsid w:val="000970BC"/>
    <w:rsid w:val="000A3D70"/>
    <w:rsid w:val="000B50BF"/>
    <w:rsid w:val="000C0FC5"/>
    <w:rsid w:val="000D0BA6"/>
    <w:rsid w:val="000D1F18"/>
    <w:rsid w:val="000E7D3B"/>
    <w:rsid w:val="00101FB4"/>
    <w:rsid w:val="001026FD"/>
    <w:rsid w:val="00113058"/>
    <w:rsid w:val="00114F5B"/>
    <w:rsid w:val="001168B2"/>
    <w:rsid w:val="0012048C"/>
    <w:rsid w:val="001314BF"/>
    <w:rsid w:val="00134E45"/>
    <w:rsid w:val="00140BB4"/>
    <w:rsid w:val="00144EA8"/>
    <w:rsid w:val="0015374E"/>
    <w:rsid w:val="00171452"/>
    <w:rsid w:val="0017372F"/>
    <w:rsid w:val="001A48C5"/>
    <w:rsid w:val="001B4142"/>
    <w:rsid w:val="001D47CD"/>
    <w:rsid w:val="001F04B3"/>
    <w:rsid w:val="001F516D"/>
    <w:rsid w:val="001F5E92"/>
    <w:rsid w:val="001F7F88"/>
    <w:rsid w:val="00215B4E"/>
    <w:rsid w:val="00230D34"/>
    <w:rsid w:val="00245D34"/>
    <w:rsid w:val="00246733"/>
    <w:rsid w:val="002677DD"/>
    <w:rsid w:val="002A73E6"/>
    <w:rsid w:val="002B6541"/>
    <w:rsid w:val="002C3014"/>
    <w:rsid w:val="002D40E9"/>
    <w:rsid w:val="002D62C5"/>
    <w:rsid w:val="002F211B"/>
    <w:rsid w:val="002F5826"/>
    <w:rsid w:val="00324F56"/>
    <w:rsid w:val="00342D79"/>
    <w:rsid w:val="00346BC0"/>
    <w:rsid w:val="0035227C"/>
    <w:rsid w:val="00362E0C"/>
    <w:rsid w:val="00363273"/>
    <w:rsid w:val="00364F96"/>
    <w:rsid w:val="00365AF5"/>
    <w:rsid w:val="00370FAC"/>
    <w:rsid w:val="00383001"/>
    <w:rsid w:val="0038571E"/>
    <w:rsid w:val="003866AB"/>
    <w:rsid w:val="003A4903"/>
    <w:rsid w:val="003B28DB"/>
    <w:rsid w:val="003B5153"/>
    <w:rsid w:val="003C48E0"/>
    <w:rsid w:val="003D24AB"/>
    <w:rsid w:val="003D6BA6"/>
    <w:rsid w:val="003F3051"/>
    <w:rsid w:val="003F609A"/>
    <w:rsid w:val="00407348"/>
    <w:rsid w:val="00407F40"/>
    <w:rsid w:val="00411DE1"/>
    <w:rsid w:val="00430C85"/>
    <w:rsid w:val="0044266D"/>
    <w:rsid w:val="00446C67"/>
    <w:rsid w:val="0045016E"/>
    <w:rsid w:val="00456152"/>
    <w:rsid w:val="00465BB9"/>
    <w:rsid w:val="004730C0"/>
    <w:rsid w:val="00473BE9"/>
    <w:rsid w:val="004839FF"/>
    <w:rsid w:val="00484392"/>
    <w:rsid w:val="00486BE1"/>
    <w:rsid w:val="00496DF2"/>
    <w:rsid w:val="004A0F28"/>
    <w:rsid w:val="004A1A42"/>
    <w:rsid w:val="004A57D8"/>
    <w:rsid w:val="004B5DFF"/>
    <w:rsid w:val="004D5F02"/>
    <w:rsid w:val="004E38F3"/>
    <w:rsid w:val="00501D0B"/>
    <w:rsid w:val="005107D9"/>
    <w:rsid w:val="00530AF2"/>
    <w:rsid w:val="005350F0"/>
    <w:rsid w:val="00551725"/>
    <w:rsid w:val="00552A60"/>
    <w:rsid w:val="005719BD"/>
    <w:rsid w:val="00573EE2"/>
    <w:rsid w:val="005749A0"/>
    <w:rsid w:val="00595203"/>
    <w:rsid w:val="005972DA"/>
    <w:rsid w:val="005C1C07"/>
    <w:rsid w:val="005C1D71"/>
    <w:rsid w:val="005D27CB"/>
    <w:rsid w:val="005D57FF"/>
    <w:rsid w:val="005E4921"/>
    <w:rsid w:val="005E535F"/>
    <w:rsid w:val="005F2132"/>
    <w:rsid w:val="005F4C2D"/>
    <w:rsid w:val="00603D74"/>
    <w:rsid w:val="00621EFA"/>
    <w:rsid w:val="00623C69"/>
    <w:rsid w:val="00633A1C"/>
    <w:rsid w:val="0065001F"/>
    <w:rsid w:val="006568D9"/>
    <w:rsid w:val="006760E3"/>
    <w:rsid w:val="006808AD"/>
    <w:rsid w:val="00696488"/>
    <w:rsid w:val="006A3538"/>
    <w:rsid w:val="006C6E20"/>
    <w:rsid w:val="006E6DFF"/>
    <w:rsid w:val="006E749F"/>
    <w:rsid w:val="006F6B82"/>
    <w:rsid w:val="00705E14"/>
    <w:rsid w:val="00715EB3"/>
    <w:rsid w:val="007222B0"/>
    <w:rsid w:val="00722981"/>
    <w:rsid w:val="0073281E"/>
    <w:rsid w:val="00736D62"/>
    <w:rsid w:val="007521B7"/>
    <w:rsid w:val="00757F5B"/>
    <w:rsid w:val="00764AFD"/>
    <w:rsid w:val="0077064B"/>
    <w:rsid w:val="0079728E"/>
    <w:rsid w:val="007B5082"/>
    <w:rsid w:val="007B71C2"/>
    <w:rsid w:val="007C5449"/>
    <w:rsid w:val="007C6BE4"/>
    <w:rsid w:val="007C7C66"/>
    <w:rsid w:val="007D27FF"/>
    <w:rsid w:val="008060F7"/>
    <w:rsid w:val="008151FA"/>
    <w:rsid w:val="00815DD3"/>
    <w:rsid w:val="0082487F"/>
    <w:rsid w:val="0084425E"/>
    <w:rsid w:val="008470AA"/>
    <w:rsid w:val="00850177"/>
    <w:rsid w:val="00861F25"/>
    <w:rsid w:val="00872F7D"/>
    <w:rsid w:val="008750CA"/>
    <w:rsid w:val="00882483"/>
    <w:rsid w:val="008B41EA"/>
    <w:rsid w:val="008F2171"/>
    <w:rsid w:val="008F5728"/>
    <w:rsid w:val="008F78EA"/>
    <w:rsid w:val="00911F77"/>
    <w:rsid w:val="009121E4"/>
    <w:rsid w:val="00912F7E"/>
    <w:rsid w:val="0091412B"/>
    <w:rsid w:val="00914486"/>
    <w:rsid w:val="00916C79"/>
    <w:rsid w:val="009320A8"/>
    <w:rsid w:val="00965348"/>
    <w:rsid w:val="009824F2"/>
    <w:rsid w:val="00984004"/>
    <w:rsid w:val="0099127F"/>
    <w:rsid w:val="009B4685"/>
    <w:rsid w:val="009B7362"/>
    <w:rsid w:val="009C4224"/>
    <w:rsid w:val="009C4AF5"/>
    <w:rsid w:val="009D71A8"/>
    <w:rsid w:val="009F0171"/>
    <w:rsid w:val="00A0330D"/>
    <w:rsid w:val="00A20E77"/>
    <w:rsid w:val="00A219A9"/>
    <w:rsid w:val="00A24DBA"/>
    <w:rsid w:val="00A274B5"/>
    <w:rsid w:val="00A416A2"/>
    <w:rsid w:val="00A46A74"/>
    <w:rsid w:val="00A472F6"/>
    <w:rsid w:val="00A521C1"/>
    <w:rsid w:val="00A55AAA"/>
    <w:rsid w:val="00A57C1C"/>
    <w:rsid w:val="00A706A9"/>
    <w:rsid w:val="00A71027"/>
    <w:rsid w:val="00A71826"/>
    <w:rsid w:val="00A91583"/>
    <w:rsid w:val="00A942C1"/>
    <w:rsid w:val="00AB13B9"/>
    <w:rsid w:val="00AB1B18"/>
    <w:rsid w:val="00AB35BD"/>
    <w:rsid w:val="00AB523E"/>
    <w:rsid w:val="00AC4B8C"/>
    <w:rsid w:val="00AD5BA5"/>
    <w:rsid w:val="00AE221D"/>
    <w:rsid w:val="00AF2495"/>
    <w:rsid w:val="00AF4B9C"/>
    <w:rsid w:val="00B05669"/>
    <w:rsid w:val="00B22F2F"/>
    <w:rsid w:val="00B23818"/>
    <w:rsid w:val="00B26237"/>
    <w:rsid w:val="00B2674A"/>
    <w:rsid w:val="00B46F68"/>
    <w:rsid w:val="00B61ACA"/>
    <w:rsid w:val="00B65FF9"/>
    <w:rsid w:val="00B92D26"/>
    <w:rsid w:val="00BA33F7"/>
    <w:rsid w:val="00BA5EBC"/>
    <w:rsid w:val="00BB345C"/>
    <w:rsid w:val="00BC2225"/>
    <w:rsid w:val="00BD3B1A"/>
    <w:rsid w:val="00BF27D4"/>
    <w:rsid w:val="00BF2808"/>
    <w:rsid w:val="00BF70C0"/>
    <w:rsid w:val="00C07928"/>
    <w:rsid w:val="00C15085"/>
    <w:rsid w:val="00C1577F"/>
    <w:rsid w:val="00C16573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E7666"/>
    <w:rsid w:val="00CF3A64"/>
    <w:rsid w:val="00D02EE8"/>
    <w:rsid w:val="00D125CE"/>
    <w:rsid w:val="00D16A42"/>
    <w:rsid w:val="00D20E36"/>
    <w:rsid w:val="00D36426"/>
    <w:rsid w:val="00D37191"/>
    <w:rsid w:val="00D82292"/>
    <w:rsid w:val="00D84E70"/>
    <w:rsid w:val="00D87ACA"/>
    <w:rsid w:val="00DA10DA"/>
    <w:rsid w:val="00DA211E"/>
    <w:rsid w:val="00DB0DCD"/>
    <w:rsid w:val="00DC0225"/>
    <w:rsid w:val="00DC1DB0"/>
    <w:rsid w:val="00E0664F"/>
    <w:rsid w:val="00E165F6"/>
    <w:rsid w:val="00E54BF9"/>
    <w:rsid w:val="00E61E1D"/>
    <w:rsid w:val="00E73111"/>
    <w:rsid w:val="00E9222A"/>
    <w:rsid w:val="00EA5526"/>
    <w:rsid w:val="00EB5882"/>
    <w:rsid w:val="00EC1499"/>
    <w:rsid w:val="00EC4653"/>
    <w:rsid w:val="00EC646D"/>
    <w:rsid w:val="00ED23E3"/>
    <w:rsid w:val="00ED6F8C"/>
    <w:rsid w:val="00EE455C"/>
    <w:rsid w:val="00EE6FB7"/>
    <w:rsid w:val="00EF0AEF"/>
    <w:rsid w:val="00EF1263"/>
    <w:rsid w:val="00F25C6D"/>
    <w:rsid w:val="00F46F5F"/>
    <w:rsid w:val="00F64CEB"/>
    <w:rsid w:val="00F7084A"/>
    <w:rsid w:val="00F75E9E"/>
    <w:rsid w:val="00F77027"/>
    <w:rsid w:val="00F838AD"/>
    <w:rsid w:val="00FA1CA9"/>
    <w:rsid w:val="00FA5B44"/>
    <w:rsid w:val="00FA6469"/>
    <w:rsid w:val="00FB1614"/>
    <w:rsid w:val="00FC4B79"/>
    <w:rsid w:val="00FD7A4F"/>
    <w:rsid w:val="00FE5BC5"/>
    <w:rsid w:val="00FF2D74"/>
    <w:rsid w:val="00F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5E5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2098</Words>
  <Characters>1196</Characters>
  <Application>Microsoft Office Word</Application>
  <DocSecurity>4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2022-11-08T09:10:00Z</cp:lastPrinted>
  <dcterms:created xsi:type="dcterms:W3CDTF">2024-09-17T10:11:00Z</dcterms:created>
  <dcterms:modified xsi:type="dcterms:W3CDTF">2024-09-17T10:11:00Z</dcterms:modified>
</cp:coreProperties>
</file>